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0A" w:rsidRDefault="0032580A" w:rsidP="00D32247">
      <w:pPr>
        <w:spacing w:line="240" w:lineRule="auto"/>
      </w:pPr>
      <w:r>
        <w:t>This y</w:t>
      </w:r>
      <w:r w:rsidR="000C4650">
        <w:t>ear the Tinsmith &amp; Coppersmith C</w:t>
      </w:r>
      <w:r>
        <w:t xml:space="preserve">onvergence will be held at the </w:t>
      </w:r>
      <w:r w:rsidRPr="0032580A">
        <w:t>Fort Museum and Frontier Village in Fort</w:t>
      </w:r>
      <w:r>
        <w:t xml:space="preserve"> D</w:t>
      </w:r>
      <w:r w:rsidRPr="0032580A">
        <w:t>odge, Iowa</w:t>
      </w:r>
      <w:r>
        <w:t xml:space="preserve"> from June 26</w:t>
      </w:r>
      <w:r w:rsidRPr="0032580A">
        <w:rPr>
          <w:vertAlign w:val="superscript"/>
        </w:rPr>
        <w:t>th</w:t>
      </w:r>
      <w:r>
        <w:t xml:space="preserve"> to the 28</w:t>
      </w:r>
      <w:r w:rsidRPr="0032580A">
        <w:rPr>
          <w:vertAlign w:val="superscript"/>
        </w:rPr>
        <w:t>th</w:t>
      </w:r>
      <w:r>
        <w:t xml:space="preserve">, 2015. </w:t>
      </w:r>
      <w:r w:rsidRPr="0032580A">
        <w:t>The Fort Museum is modeled after a militia fort built and manned by the citizens of Fort Dodge and Webster County during the Civil War. That fort stood near the Minnesota border and was used for defense during the Sioux uprising of 1862.</w:t>
      </w:r>
      <w:r>
        <w:t xml:space="preserve"> For more information on the fort see their website at: </w:t>
      </w:r>
      <w:hyperlink r:id="rId8" w:history="1">
        <w:r w:rsidRPr="00D17B3A">
          <w:rPr>
            <w:rStyle w:val="Hyperlink"/>
          </w:rPr>
          <w:t>http://www.fortmuseum.com/</w:t>
        </w:r>
      </w:hyperlink>
    </w:p>
    <w:p w:rsidR="006B1220" w:rsidRPr="006B1220" w:rsidRDefault="001C616C" w:rsidP="00B4335B">
      <w:pPr>
        <w:spacing w:before="100" w:beforeAutospacing="1" w:after="100" w:afterAutospacing="1" w:line="220" w:lineRule="exact"/>
      </w:pPr>
      <w:r w:rsidRPr="001C616C">
        <w:rPr>
          <w:b/>
          <w:noProof/>
          <w:u w:val="single"/>
          <w:lang w:eastAsia="zh-TW"/>
        </w:rPr>
        <w:pict>
          <v:shapetype id="_x0000_t202" coordsize="21600,21600" o:spt="202" path="m,l,21600r21600,l21600,xe">
            <v:stroke joinstyle="miter"/>
            <v:path gradientshapeok="t" o:connecttype="rect"/>
          </v:shapetype>
          <v:shape id="_x0000_s1026" type="#_x0000_t202" style="position:absolute;margin-left:267.25pt;margin-top:75.05pt;width:286.85pt;height:79.4pt;z-index:-251658752;mso-width-relative:margin;mso-height-relative:margin;v-text-anchor:middle" wrapcoords="-57 -204 -57 21396 21657 21396 21657 -204 -57 -204" filled="f" fillcolor="#fbdc9d">
            <v:textbox inset=",7.2pt,,0">
              <w:txbxContent>
                <w:p w:rsidR="00182B2D" w:rsidRPr="00B4335B" w:rsidRDefault="00182B2D" w:rsidP="00B4335B">
                  <w:pPr>
                    <w:spacing w:line="220" w:lineRule="exact"/>
                    <w:jc w:val="center"/>
                    <w:rPr>
                      <w:rFonts w:ascii="Arial" w:eastAsia="Times New Roman" w:hAnsi="Arial" w:cs="Arial"/>
                      <w:sz w:val="20"/>
                      <w:szCs w:val="20"/>
                    </w:rPr>
                  </w:pPr>
                  <w:r w:rsidRPr="00B4335B">
                    <w:rPr>
                      <w:rFonts w:ascii="Arial" w:eastAsia="Times New Roman" w:hAnsi="Arial" w:cs="Arial"/>
                      <w:sz w:val="20"/>
                      <w:szCs w:val="20"/>
                    </w:rPr>
                    <w:t>Quality Inn</w:t>
                  </w:r>
                  <w:r w:rsidRPr="00B4335B">
                    <w:rPr>
                      <w:rFonts w:ascii="Arial" w:eastAsia="Times New Roman" w:hAnsi="Arial" w:cs="Arial"/>
                      <w:sz w:val="20"/>
                      <w:szCs w:val="20"/>
                    </w:rPr>
                    <w:br/>
                    <w:t xml:space="preserve">2001 HWY 169 South, </w:t>
                  </w:r>
                  <w:r w:rsidRPr="00B4335B">
                    <w:rPr>
                      <w:rFonts w:ascii="Arial" w:eastAsia="Times New Roman" w:hAnsi="Arial" w:cs="Arial"/>
                      <w:sz w:val="20"/>
                      <w:szCs w:val="20"/>
                    </w:rPr>
                    <w:br/>
                    <w:t xml:space="preserve">Fort Dodge, IA, US, 50501 </w:t>
                  </w:r>
                  <w:r w:rsidRPr="00B4335B">
                    <w:rPr>
                      <w:rFonts w:ascii="Arial" w:eastAsia="Times New Roman" w:hAnsi="Arial" w:cs="Arial"/>
                      <w:sz w:val="20"/>
                      <w:szCs w:val="20"/>
                    </w:rPr>
                    <w:br/>
                    <w:t>Phone: (515) 955-3621</w:t>
                  </w:r>
                  <w:proofErr w:type="gramStart"/>
                  <w:r w:rsidRPr="00B4335B">
                    <w:rPr>
                      <w:rFonts w:ascii="Arial" w:eastAsia="Times New Roman" w:hAnsi="Arial" w:cs="Arial"/>
                      <w:sz w:val="20"/>
                      <w:szCs w:val="20"/>
                    </w:rPr>
                    <w:t>,</w:t>
                  </w:r>
                  <w:proofErr w:type="gramEnd"/>
                  <w:r w:rsidRPr="00B4335B">
                    <w:rPr>
                      <w:rFonts w:ascii="Arial" w:eastAsia="Times New Roman" w:hAnsi="Arial" w:cs="Arial"/>
                      <w:sz w:val="20"/>
                      <w:szCs w:val="20"/>
                    </w:rPr>
                    <w:br/>
                    <w:t>Fax: (515) 955-3643</w:t>
                  </w:r>
                  <w:r w:rsidRPr="00B4335B">
                    <w:rPr>
                      <w:rFonts w:ascii="Arial" w:eastAsia="Times New Roman" w:hAnsi="Arial" w:cs="Arial"/>
                      <w:sz w:val="20"/>
                      <w:szCs w:val="20"/>
                    </w:rPr>
                    <w:br/>
                  </w:r>
                  <w:hyperlink r:id="rId9" w:history="1">
                    <w:r w:rsidRPr="00B4335B">
                      <w:rPr>
                        <w:rStyle w:val="Hyperlink"/>
                        <w:rFonts w:ascii="Arial" w:hAnsi="Arial" w:cs="Arial"/>
                        <w:sz w:val="20"/>
                        <w:szCs w:val="20"/>
                      </w:rPr>
                      <w:t>Quality Inn, Fort Dodge, IA</w:t>
                    </w:r>
                  </w:hyperlink>
                </w:p>
              </w:txbxContent>
            </v:textbox>
            <w10:wrap type="tight"/>
          </v:shape>
        </w:pict>
      </w:r>
      <w:r w:rsidR="00B4335B" w:rsidRPr="00B4335B">
        <w:rPr>
          <w:b/>
          <w:u w:val="single"/>
        </w:rPr>
        <w:t>Hotel</w:t>
      </w:r>
      <w:r w:rsidR="00B4335B">
        <w:t xml:space="preserve">: </w:t>
      </w:r>
      <w:r w:rsidR="000C4650">
        <w:t xml:space="preserve">The site Hotel is the Quality Inn. </w:t>
      </w:r>
      <w:r w:rsidR="006B1220">
        <w:t xml:space="preserve">The Hotel has an </w:t>
      </w:r>
      <w:r w:rsidR="006B1220" w:rsidRPr="006B1220">
        <w:t>Indoor Heated Pool</w:t>
      </w:r>
      <w:r w:rsidR="006B1220">
        <w:t xml:space="preserve">, </w:t>
      </w:r>
      <w:r w:rsidR="006B1220" w:rsidRPr="006B1220">
        <w:t>Indoor Whirlpool/Hot Tub</w:t>
      </w:r>
      <w:r w:rsidR="006B1220">
        <w:t xml:space="preserve">, is pet friendly (additional fee) and </w:t>
      </w:r>
      <w:proofErr w:type="gramStart"/>
      <w:r w:rsidR="006B1220">
        <w:t>free</w:t>
      </w:r>
      <w:proofErr w:type="gramEnd"/>
      <w:r w:rsidR="006B1220">
        <w:t xml:space="preserve"> Hot Breakfast. Rooms include:</w:t>
      </w:r>
      <w:r w:rsidR="006B1220" w:rsidRPr="006B1220">
        <w:t xml:space="preserve"> Cable/Satellite TV, Free Hi Speed Internet, Free Local Calls, Hair Dryer, In-Room Coffee Maker, In-Room Desk, Individual A/C &amp; Heat, Iron &amp; Ironing Board, Wake-Up Service, </w:t>
      </w:r>
      <w:proofErr w:type="gramStart"/>
      <w:r w:rsidR="006B1220" w:rsidRPr="006B1220">
        <w:t>AM</w:t>
      </w:r>
      <w:proofErr w:type="gramEnd"/>
      <w:r w:rsidR="006B1220" w:rsidRPr="006B1220">
        <w:t>/FM Clock Radio</w:t>
      </w:r>
      <w:r w:rsidR="006B1220">
        <w:t xml:space="preserve">. See chart below for room rates. When making </w:t>
      </w:r>
      <w:r w:rsidR="00D32247">
        <w:t xml:space="preserve">your Reservations, </w:t>
      </w:r>
      <w:r w:rsidR="00D32247" w:rsidRPr="00D32247">
        <w:rPr>
          <w:b/>
          <w:u w:val="single"/>
        </w:rPr>
        <w:t>mention the Tinsmith C</w:t>
      </w:r>
      <w:r w:rsidR="006B1220" w:rsidRPr="00D32247">
        <w:rPr>
          <w:b/>
          <w:u w:val="single"/>
        </w:rPr>
        <w:t>onvergence</w:t>
      </w:r>
      <w:r w:rsidR="006B1220">
        <w:t xml:space="preserve"> to get these rates.</w:t>
      </w:r>
      <w:r w:rsidR="00DB2630">
        <w:t xml:space="preserve"> Hotel Rooms and Rates are only available until June 10</w:t>
      </w:r>
      <w:r w:rsidR="00DB2630" w:rsidRPr="00DB2630">
        <w:rPr>
          <w:vertAlign w:val="superscript"/>
        </w:rPr>
        <w:t>th</w:t>
      </w:r>
      <w:r w:rsidR="00DB2630">
        <w:t>.</w:t>
      </w:r>
    </w:p>
    <w:tbl>
      <w:tblPr>
        <w:tblpPr w:leftFromText="180" w:rightFromText="180" w:vertAnchor="text" w:tblpX="45" w:tblpY="1"/>
        <w:tblOverlap w:val="never"/>
        <w:tblW w:w="0" w:type="auto"/>
        <w:tblCellMar>
          <w:left w:w="45" w:type="dxa"/>
          <w:right w:w="45" w:type="dxa"/>
        </w:tblCellMar>
        <w:tblLook w:val="0000"/>
      </w:tblPr>
      <w:tblGrid>
        <w:gridCol w:w="1018"/>
        <w:gridCol w:w="918"/>
        <w:gridCol w:w="1122"/>
        <w:gridCol w:w="636"/>
        <w:gridCol w:w="748"/>
        <w:gridCol w:w="554"/>
      </w:tblGrid>
      <w:tr w:rsidR="000C4650" w:rsidTr="00B4335B">
        <w:trPr>
          <w:trHeight w:hRule="exact" w:val="403"/>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1C616C" w:rsidP="00D32247">
            <w:pPr>
              <w:spacing w:line="240" w:lineRule="auto"/>
              <w:jc w:val="center"/>
              <w:rPr>
                <w:b/>
              </w:rPr>
            </w:pPr>
            <w:r>
              <w:fldChar w:fldCharType="begin"/>
            </w:r>
            <w:r w:rsidR="000C4650">
              <w:instrText>PRIVATE</w:instrText>
            </w:r>
            <w:r>
              <w:fldChar w:fldCharType="end"/>
            </w:r>
            <w:r w:rsidR="000C4650">
              <w:rPr>
                <w:b/>
              </w:rPr>
              <w:t>Start Date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rPr>
                <w:b/>
              </w:rPr>
            </w:pPr>
            <w:r>
              <w:rPr>
                <w:b/>
              </w:rPr>
              <w:t>End Date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rPr>
                <w:b/>
              </w:rPr>
            </w:pPr>
            <w:r>
              <w:rPr>
                <w:b/>
              </w:rPr>
              <w:t>Room Type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rPr>
                <w:b/>
              </w:rPr>
            </w:pPr>
            <w:r>
              <w:rPr>
                <w:b/>
              </w:rPr>
              <w:t>Single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rPr>
                <w:b/>
              </w:rPr>
            </w:pPr>
            <w:r>
              <w:rPr>
                <w:b/>
              </w:rPr>
              <w:t>Double</w:t>
            </w: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0C4650" w:rsidP="00D32247">
            <w:pPr>
              <w:spacing w:line="240" w:lineRule="auto"/>
              <w:jc w:val="center"/>
              <w:rPr>
                <w:b/>
              </w:rPr>
            </w:pPr>
            <w:r>
              <w:rPr>
                <w:b/>
              </w:rPr>
              <w:t>Suite</w:t>
            </w:r>
          </w:p>
        </w:tc>
      </w:tr>
      <w:tr w:rsidR="000C4650" w:rsidTr="00B4335B">
        <w:trPr>
          <w:trHeight w:hRule="exact" w:val="403"/>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B00B01" w:rsidP="00D32247">
            <w:pPr>
              <w:spacing w:line="240" w:lineRule="auto"/>
            </w:pPr>
            <w:r>
              <w:t>6</w:t>
            </w:r>
            <w:r w:rsidR="000C4650">
              <w:t>/25/15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B00B01" w:rsidP="00D32247">
            <w:pPr>
              <w:spacing w:line="240" w:lineRule="auto"/>
            </w:pPr>
            <w:r>
              <w:t>6</w:t>
            </w:r>
            <w:r w:rsidR="000C4650">
              <w:t>/29/15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r>
              <w:t>Doubles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r>
              <w:t>$79</w:t>
            </w: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0C4650" w:rsidP="00D32247">
            <w:pPr>
              <w:spacing w:line="240" w:lineRule="auto"/>
              <w:jc w:val="center"/>
            </w:pPr>
          </w:p>
        </w:tc>
      </w:tr>
      <w:tr w:rsidR="000C4650" w:rsidTr="00B4335B">
        <w:trPr>
          <w:trHeight w:hRule="exact" w:val="403"/>
        </w:trPr>
        <w:tc>
          <w:tcPr>
            <w:tcW w:w="0" w:type="auto"/>
            <w:tcBorders>
              <w:top w:val="threeDEmboss" w:sz="6" w:space="0" w:color="auto"/>
              <w:left w:val="threeDEmboss" w:sz="6" w:space="0" w:color="auto"/>
              <w:bottom w:val="threeDEmboss" w:sz="6" w:space="0" w:color="auto"/>
              <w:right w:val="threeDEmboss" w:sz="6" w:space="0" w:color="auto"/>
            </w:tcBorders>
          </w:tcPr>
          <w:p w:rsidR="000C4650" w:rsidRPr="000E6B39" w:rsidRDefault="00B00B01" w:rsidP="00D32247">
            <w:pPr>
              <w:spacing w:line="240" w:lineRule="auto"/>
            </w:pPr>
            <w:r>
              <w:t>6</w:t>
            </w:r>
            <w:r w:rsidR="000C4650" w:rsidRPr="000E6B39">
              <w:t>/25/15</w:t>
            </w: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B00B01" w:rsidP="00D32247">
            <w:pPr>
              <w:spacing w:line="240" w:lineRule="auto"/>
            </w:pPr>
            <w:r>
              <w:t>6</w:t>
            </w:r>
            <w:r w:rsidR="000C4650" w:rsidRPr="000E6B39">
              <w:t>/29/15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r>
              <w:t>Kings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r>
              <w:t>$79</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0C4650" w:rsidP="00D32247">
            <w:pPr>
              <w:spacing w:line="240" w:lineRule="auto"/>
              <w:jc w:val="center"/>
            </w:pPr>
          </w:p>
        </w:tc>
      </w:tr>
      <w:tr w:rsidR="000C4650" w:rsidTr="00B4335B">
        <w:trPr>
          <w:trHeight w:hRule="exact" w:val="403"/>
        </w:trPr>
        <w:tc>
          <w:tcPr>
            <w:tcW w:w="0" w:type="auto"/>
            <w:tcBorders>
              <w:top w:val="threeDEmboss" w:sz="6" w:space="0" w:color="auto"/>
              <w:left w:val="threeDEmboss" w:sz="6" w:space="0" w:color="auto"/>
              <w:bottom w:val="threeDEmboss" w:sz="6" w:space="0" w:color="auto"/>
              <w:right w:val="threeDEmboss" w:sz="6" w:space="0" w:color="auto"/>
            </w:tcBorders>
          </w:tcPr>
          <w:p w:rsidR="000C4650" w:rsidRPr="000E6B39" w:rsidRDefault="00B00B01" w:rsidP="00D32247">
            <w:pPr>
              <w:spacing w:line="240" w:lineRule="auto"/>
            </w:pPr>
            <w:r>
              <w:t>6</w:t>
            </w:r>
            <w:r w:rsidR="000C4650" w:rsidRPr="000E6B39">
              <w:t>/25/15</w:t>
            </w: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B00B01" w:rsidP="00D32247">
            <w:pPr>
              <w:spacing w:line="240" w:lineRule="auto"/>
            </w:pPr>
            <w:r>
              <w:t>6</w:t>
            </w:r>
            <w:r w:rsidR="000C4650" w:rsidRPr="000E6B39">
              <w:t>/29/15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r>
              <w:t>Suite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C4650" w:rsidRDefault="000C4650" w:rsidP="00D32247">
            <w:pPr>
              <w:spacing w:line="240" w:lineRule="auto"/>
              <w:jc w:val="center"/>
            </w:pPr>
          </w:p>
        </w:tc>
        <w:tc>
          <w:tcPr>
            <w:tcW w:w="0" w:type="auto"/>
            <w:tcBorders>
              <w:top w:val="threeDEmboss" w:sz="6" w:space="0" w:color="auto"/>
              <w:left w:val="threeDEmboss" w:sz="6" w:space="0" w:color="auto"/>
              <w:bottom w:val="threeDEmboss" w:sz="6" w:space="0" w:color="auto"/>
              <w:right w:val="threeDEmboss" w:sz="6" w:space="0" w:color="auto"/>
            </w:tcBorders>
          </w:tcPr>
          <w:p w:rsidR="000C4650" w:rsidRDefault="000C4650" w:rsidP="00D32247">
            <w:pPr>
              <w:spacing w:line="240" w:lineRule="auto"/>
              <w:jc w:val="center"/>
            </w:pPr>
            <w:r>
              <w:t>$99</w:t>
            </w:r>
          </w:p>
        </w:tc>
      </w:tr>
    </w:tbl>
    <w:p w:rsidR="00D32247" w:rsidRPr="00182B2D" w:rsidRDefault="000C4650" w:rsidP="00182B2D">
      <w:pPr>
        <w:spacing w:line="240" w:lineRule="auto"/>
        <w:rPr>
          <w:sz w:val="20"/>
          <w:szCs w:val="20"/>
        </w:rPr>
      </w:pPr>
      <w:r>
        <w:t>The above room block is based upon a minimum of a 2 night stay room accommodation.</w:t>
      </w:r>
      <w:r>
        <w:br/>
        <w:t>Hotel room rates are subject to 12% taxes in effect at the time of check in.</w:t>
      </w:r>
    </w:p>
    <w:p w:rsidR="00681C7D" w:rsidRDefault="00D32247" w:rsidP="00D32247">
      <w:pPr>
        <w:spacing w:line="240" w:lineRule="auto"/>
      </w:pPr>
      <w:r w:rsidRPr="00B4335B">
        <w:rPr>
          <w:b/>
          <w:u w:val="single"/>
        </w:rPr>
        <w:t>Camping</w:t>
      </w:r>
      <w:r>
        <w:t xml:space="preserve">: </w:t>
      </w:r>
      <w:r w:rsidR="00681C7D">
        <w:t xml:space="preserve"> </w:t>
      </w:r>
      <w:r>
        <w:t>Period Camping is allowed inside the Fort</w:t>
      </w:r>
      <w:r w:rsidR="00681C7D">
        <w:t xml:space="preserve"> and there is a parking lot near the Fort where RV’s can park (no hook-ups) and the only available restrooms are inside the fort. There is a campground 4 miles aw</w:t>
      </w:r>
      <w:r w:rsidR="0003437F">
        <w:t>ay where hook-ups are available:</w:t>
      </w:r>
      <w:r w:rsidR="00681C7D">
        <w:t xml:space="preserve">   </w:t>
      </w:r>
      <w:hyperlink r:id="rId10" w:history="1">
        <w:r w:rsidR="00681C7D">
          <w:rPr>
            <w:rStyle w:val="Hyperlink"/>
          </w:rPr>
          <w:t>J. F Kennedy Memorial Park</w:t>
        </w:r>
      </w:hyperlink>
      <w:r w:rsidR="004F743A">
        <w:t xml:space="preserve">. If you have questions about camping inside the Fort or parking your RV in the designated parking lot, direct them to Jim Kimpell at </w:t>
      </w:r>
      <w:hyperlink r:id="rId11" w:history="1">
        <w:r w:rsidR="004F743A" w:rsidRPr="00D17B3A">
          <w:rPr>
            <w:rStyle w:val="Hyperlink"/>
          </w:rPr>
          <w:t>highhorsetradingco@gmail.com</w:t>
        </w:r>
      </w:hyperlink>
    </w:p>
    <w:p w:rsidR="00F71229" w:rsidRDefault="00F71229" w:rsidP="00D32247">
      <w:pPr>
        <w:spacing w:line="240" w:lineRule="auto"/>
      </w:pPr>
      <w:r w:rsidRPr="00F71229">
        <w:rPr>
          <w:b/>
          <w:u w:val="single"/>
        </w:rPr>
        <w:t>Lunch</w:t>
      </w:r>
      <w:r>
        <w:t>:  We will have a catered lunch brought in on both Friday and Saturday. The cost for the lunch is $7.00 per person per day</w:t>
      </w:r>
      <w:r w:rsidR="004F743A">
        <w:t xml:space="preserve">. The menu is still being worked out but will be items such as Brats, Hot dogs, etc. </w:t>
      </w:r>
      <w:r w:rsidR="0003437F">
        <w:t>There is Fast Food restaurants not far from the fort if the catered lunch is not for you.</w:t>
      </w:r>
    </w:p>
    <w:p w:rsidR="00681C7D" w:rsidRDefault="004F743A" w:rsidP="00D32247">
      <w:pPr>
        <w:spacing w:line="240" w:lineRule="auto"/>
      </w:pPr>
      <w:r w:rsidRPr="0003437F">
        <w:rPr>
          <w:b/>
          <w:u w:val="single"/>
        </w:rPr>
        <w:t>Saturday Evening Group Din</w:t>
      </w:r>
      <w:r w:rsidR="0003437F">
        <w:rPr>
          <w:b/>
          <w:u w:val="single"/>
        </w:rPr>
        <w:t>n</w:t>
      </w:r>
      <w:r w:rsidRPr="0003437F">
        <w:rPr>
          <w:b/>
          <w:u w:val="single"/>
        </w:rPr>
        <w:t>er</w:t>
      </w:r>
      <w:r>
        <w:t xml:space="preserve">: The Saturday Evening Group Dinner will be held at the Quality Inn in the Banquet Room. The dinner will be a catered buffet consisting </w:t>
      </w:r>
      <w:r w:rsidR="0003437F">
        <w:t>of Roast Whole Pork Loin and Ba</w:t>
      </w:r>
      <w:r>
        <w:t xml:space="preserve">ked Chicken Breast </w:t>
      </w:r>
      <w:r w:rsidR="00F366F0">
        <w:t>with sides. Iced Tea and Lemonade is also included. Cost for the buffet is $</w:t>
      </w:r>
      <w:r w:rsidR="0003437F">
        <w:t>12</w:t>
      </w:r>
      <w:r w:rsidR="00F366F0">
        <w:t>.00 per person.</w:t>
      </w:r>
    </w:p>
    <w:p w:rsidR="0003437F" w:rsidRDefault="0003437F" w:rsidP="00D32247">
      <w:pPr>
        <w:spacing w:line="240" w:lineRule="auto"/>
      </w:pPr>
      <w:r w:rsidRPr="0003437F">
        <w:rPr>
          <w:b/>
          <w:u w:val="single"/>
        </w:rPr>
        <w:t>Agenda</w:t>
      </w:r>
      <w:r>
        <w:t xml:space="preserve">:  The agenda is still being put together and will be available before the Convergence. There will be a Tintype Photographer </w:t>
      </w:r>
      <w:r w:rsidR="00880DCA">
        <w:t xml:space="preserve">attending so there may be a chance for you to get an old fashioned photo of yourself. If you have period clothes, you are welcome to wear them while at the fort. </w:t>
      </w:r>
    </w:p>
    <w:p w:rsidR="00880DCA" w:rsidRDefault="00880DCA" w:rsidP="00880DCA">
      <w:pPr>
        <w:pStyle w:val="ListParagraph"/>
        <w:spacing w:line="240" w:lineRule="auto"/>
      </w:pPr>
      <w:r w:rsidRPr="00C24F96">
        <w:rPr>
          <w:u w:val="single"/>
        </w:rPr>
        <w:t>Agenda topics</w:t>
      </w:r>
      <w:r>
        <w:t>:</w:t>
      </w:r>
    </w:p>
    <w:p w:rsidR="00880DCA" w:rsidRDefault="00880DCA" w:rsidP="00880DCA">
      <w:pPr>
        <w:pStyle w:val="ListParagraph"/>
        <w:numPr>
          <w:ilvl w:val="0"/>
          <w:numId w:val="5"/>
        </w:numPr>
        <w:spacing w:line="240" w:lineRule="auto"/>
      </w:pPr>
      <w:r>
        <w:t>Tool sale and swap - everyone is encouraged to participate, bring your extra tools and sell, buy or trade.</w:t>
      </w:r>
    </w:p>
    <w:p w:rsidR="00880DCA" w:rsidRDefault="00880DCA" w:rsidP="00880DCA">
      <w:pPr>
        <w:pStyle w:val="ListParagraph"/>
        <w:numPr>
          <w:ilvl w:val="0"/>
          <w:numId w:val="5"/>
        </w:numPr>
        <w:spacing w:line="240" w:lineRule="auto"/>
      </w:pPr>
      <w:r>
        <w:t>Pattern Swap – Bring any patterns you want to share</w:t>
      </w:r>
      <w:r w:rsidR="00B34BC6">
        <w:t>.</w:t>
      </w:r>
      <w:r>
        <w:t xml:space="preserve"> </w:t>
      </w:r>
      <w:r w:rsidR="00B34BC6">
        <w:t>I</w:t>
      </w:r>
      <w:r>
        <w:t>t’s also helpful to bring a completed piece so that participants can see what the finished item should look like.</w:t>
      </w:r>
    </w:p>
    <w:p w:rsidR="00880DCA" w:rsidRDefault="00880DCA" w:rsidP="00880DCA">
      <w:pPr>
        <w:pStyle w:val="ListParagraph"/>
        <w:numPr>
          <w:ilvl w:val="0"/>
          <w:numId w:val="5"/>
        </w:numPr>
        <w:spacing w:line="240" w:lineRule="auto"/>
      </w:pPr>
      <w:proofErr w:type="gramStart"/>
      <w:r>
        <w:t>Strut</w:t>
      </w:r>
      <w:proofErr w:type="gramEnd"/>
      <w:r>
        <w:t xml:space="preserve"> Your Stuff – Bring any items you make to show what you do.</w:t>
      </w:r>
    </w:p>
    <w:p w:rsidR="0032580A" w:rsidRDefault="001B36DF" w:rsidP="001B36DF">
      <w:pPr>
        <w:pStyle w:val="ListParagraph"/>
        <w:numPr>
          <w:ilvl w:val="0"/>
          <w:numId w:val="5"/>
        </w:numPr>
        <w:spacing w:line="240" w:lineRule="auto"/>
      </w:pPr>
      <w:r>
        <w:t>Basic Tinsmithing – as the fort is open to the public and the Convergence is publicized in the local area, there was a suggestion of putting on a short session on basic Tinsmithing.</w:t>
      </w:r>
    </w:p>
    <w:p w:rsidR="00B612FC" w:rsidRDefault="001B36DF" w:rsidP="001B36DF">
      <w:pPr>
        <w:spacing w:line="240" w:lineRule="auto"/>
      </w:pPr>
      <w:r>
        <w:t xml:space="preserve">As always, we are looking for other ideas and anyone </w:t>
      </w:r>
      <w:r w:rsidR="00623A78">
        <w:t>willing to</w:t>
      </w:r>
      <w:r>
        <w:t xml:space="preserve"> demonstrate or present a topic of discussion. Submit your suggestion to </w:t>
      </w:r>
      <w:hyperlink r:id="rId12" w:history="1">
        <w:r w:rsidRPr="005B6748">
          <w:rPr>
            <w:rStyle w:val="Hyperlink"/>
          </w:rPr>
          <w:t>bob@tintinkers.org</w:t>
        </w:r>
      </w:hyperlink>
      <w:r>
        <w:t xml:space="preserve"> or Jim Kimpell (email address above) or post them on the web site.</w:t>
      </w:r>
    </w:p>
    <w:p w:rsidR="001B36DF" w:rsidRDefault="00B612FC" w:rsidP="00B612FC">
      <w:pPr>
        <w:pStyle w:val="ListParagraph"/>
        <w:numPr>
          <w:ilvl w:val="0"/>
          <w:numId w:val="6"/>
        </w:numPr>
        <w:spacing w:line="240" w:lineRule="auto"/>
      </w:pPr>
      <w:r>
        <w:lastRenderedPageBreak/>
        <w:t>Looking for something to do Friday evening? You may be interested in attending a concert by the Rock Band “Boston”. Tickets go on sale beginning April 4</w:t>
      </w:r>
      <w:r w:rsidRPr="00B612FC">
        <w:rPr>
          <w:vertAlign w:val="superscript"/>
        </w:rPr>
        <w:t>th</w:t>
      </w:r>
      <w:r>
        <w:t xml:space="preserve"> for $37 each. See: </w:t>
      </w:r>
      <w:hyperlink r:id="rId13" w:history="1">
        <w:r w:rsidRPr="006A348C">
          <w:rPr>
            <w:rStyle w:val="Hyperlink"/>
          </w:rPr>
          <w:t>http://www.shellabration.org/</w:t>
        </w:r>
      </w:hyperlink>
      <w:r>
        <w:t xml:space="preserve"> for more information.</w:t>
      </w:r>
    </w:p>
    <w:p w:rsidR="00B612FC" w:rsidRDefault="00B612FC" w:rsidP="001B36DF">
      <w:pPr>
        <w:spacing w:line="240" w:lineRule="auto"/>
      </w:pPr>
    </w:p>
    <w:p w:rsidR="001B36DF" w:rsidRPr="001B36DF" w:rsidRDefault="001C616C" w:rsidP="00CF6415">
      <w:pPr>
        <w:spacing w:line="240" w:lineRule="auto"/>
        <w:ind w:left="2160" w:firstLine="5760"/>
      </w:pPr>
      <w:r>
        <w:rPr>
          <w:noProof/>
          <w:lang w:eastAsia="zh-TW"/>
        </w:rPr>
        <w:pict>
          <v:shape id="_x0000_s1028" type="#_x0000_t202" style="position:absolute;left:0;text-align:left;margin-left:363.8pt;margin-top:2.15pt;width:121pt;height:64.3pt;z-index:251660288;mso-height-percent:200;mso-height-percent:200;mso-width-relative:margin;mso-height-relative:margin" filled="f" fillcolor="#fbdc9d" stroked="f" strokecolor="#fbdc9d">
            <v:textbox style="mso-next-textbox:#_x0000_s1028;mso-fit-shape-to-text:t">
              <w:txbxContent>
                <w:p w:rsidR="00CF6415" w:rsidRDefault="00CF6415">
                  <w:r>
                    <w:t>Hope to see you there</w:t>
                  </w:r>
                  <w:proofErr w:type="gramStart"/>
                  <w:r>
                    <w:t>,</w:t>
                  </w:r>
                  <w:proofErr w:type="gramEnd"/>
                  <w:r>
                    <w:br/>
                    <w:t>Jim Kimpell</w:t>
                  </w:r>
                  <w:r>
                    <w:br/>
                    <w:t>Bob Bartelme</w:t>
                  </w:r>
                </w:p>
              </w:txbxContent>
            </v:textbox>
          </v:shape>
        </w:pict>
      </w:r>
      <w:r w:rsidR="001B36DF">
        <w:br/>
      </w:r>
      <w:r w:rsidR="001B36DF">
        <w:tab/>
      </w:r>
      <w:r w:rsidR="001B36DF">
        <w:tab/>
      </w:r>
      <w:r w:rsidR="001B36DF">
        <w:tab/>
      </w:r>
      <w:r w:rsidR="001B36DF">
        <w:tab/>
      </w:r>
      <w:r w:rsidR="001B36DF">
        <w:tab/>
      </w:r>
      <w:r w:rsidR="001B36DF">
        <w:tab/>
      </w:r>
      <w:r w:rsidR="001B36DF">
        <w:tab/>
      </w:r>
      <w:r w:rsidR="001B36DF">
        <w:tab/>
      </w:r>
      <w:r w:rsidR="001B36DF">
        <w:tab/>
      </w:r>
      <w:r w:rsidR="001B36DF">
        <w:tab/>
      </w:r>
      <w:r w:rsidR="001B36DF">
        <w:tab/>
      </w:r>
    </w:p>
    <w:p w:rsidR="001B36DF" w:rsidRPr="001B36DF" w:rsidRDefault="001B36DF">
      <w:pPr>
        <w:spacing w:line="240" w:lineRule="auto"/>
      </w:pPr>
    </w:p>
    <w:sectPr w:rsidR="001B36DF" w:rsidRPr="001B36DF" w:rsidSect="00866E29">
      <w:headerReference w:type="even" r:id="rId14"/>
      <w:headerReference w:type="default" r:id="rId15"/>
      <w:footerReference w:type="default" r:id="rId16"/>
      <w:pgSz w:w="12240" w:h="15840"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DE" w:rsidRDefault="004E7ADE" w:rsidP="00B612FC">
      <w:pPr>
        <w:spacing w:after="0" w:line="240" w:lineRule="auto"/>
      </w:pPr>
      <w:r>
        <w:separator/>
      </w:r>
    </w:p>
  </w:endnote>
  <w:endnote w:type="continuationSeparator" w:id="0">
    <w:p w:rsidR="004E7ADE" w:rsidRDefault="004E7ADE" w:rsidP="00B6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072"/>
      <w:docPartObj>
        <w:docPartGallery w:val="Page Numbers (Bottom of Page)"/>
        <w:docPartUnique/>
      </w:docPartObj>
    </w:sdtPr>
    <w:sdtContent>
      <w:sdt>
        <w:sdtPr>
          <w:id w:val="565050477"/>
          <w:docPartObj>
            <w:docPartGallery w:val="Page Numbers (Top of Page)"/>
            <w:docPartUnique/>
          </w:docPartObj>
        </w:sdtPr>
        <w:sdtContent>
          <w:p w:rsidR="00B612FC" w:rsidRDefault="00B612FC">
            <w:pPr>
              <w:pStyle w:val="Footer"/>
              <w:jc w:val="center"/>
            </w:pPr>
            <w:r>
              <w:t xml:space="preserve">Page </w:t>
            </w:r>
            <w:r w:rsidR="001C616C">
              <w:rPr>
                <w:b/>
                <w:sz w:val="24"/>
                <w:szCs w:val="24"/>
              </w:rPr>
              <w:fldChar w:fldCharType="begin"/>
            </w:r>
            <w:r>
              <w:rPr>
                <w:b/>
              </w:rPr>
              <w:instrText xml:space="preserve"> PAGE </w:instrText>
            </w:r>
            <w:r w:rsidR="001C616C">
              <w:rPr>
                <w:b/>
                <w:sz w:val="24"/>
                <w:szCs w:val="24"/>
              </w:rPr>
              <w:fldChar w:fldCharType="separate"/>
            </w:r>
            <w:r w:rsidR="00B00B01">
              <w:rPr>
                <w:b/>
                <w:noProof/>
              </w:rPr>
              <w:t>1</w:t>
            </w:r>
            <w:r w:rsidR="001C616C">
              <w:rPr>
                <w:b/>
                <w:sz w:val="24"/>
                <w:szCs w:val="24"/>
              </w:rPr>
              <w:fldChar w:fldCharType="end"/>
            </w:r>
            <w:r>
              <w:t xml:space="preserve"> of </w:t>
            </w:r>
            <w:r w:rsidR="001C616C">
              <w:rPr>
                <w:b/>
                <w:sz w:val="24"/>
                <w:szCs w:val="24"/>
              </w:rPr>
              <w:fldChar w:fldCharType="begin"/>
            </w:r>
            <w:r>
              <w:rPr>
                <w:b/>
              </w:rPr>
              <w:instrText xml:space="preserve"> NUMPAGES  </w:instrText>
            </w:r>
            <w:r w:rsidR="001C616C">
              <w:rPr>
                <w:b/>
                <w:sz w:val="24"/>
                <w:szCs w:val="24"/>
              </w:rPr>
              <w:fldChar w:fldCharType="separate"/>
            </w:r>
            <w:r w:rsidR="00B00B01">
              <w:rPr>
                <w:b/>
                <w:noProof/>
              </w:rPr>
              <w:t>2</w:t>
            </w:r>
            <w:r w:rsidR="001C616C">
              <w:rPr>
                <w:b/>
                <w:sz w:val="24"/>
                <w:szCs w:val="24"/>
              </w:rPr>
              <w:fldChar w:fldCharType="end"/>
            </w:r>
          </w:p>
        </w:sdtContent>
      </w:sdt>
    </w:sdtContent>
  </w:sdt>
  <w:p w:rsidR="00B612FC" w:rsidRDefault="00B61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DE" w:rsidRDefault="004E7ADE" w:rsidP="00B612FC">
      <w:pPr>
        <w:spacing w:after="0" w:line="240" w:lineRule="auto"/>
      </w:pPr>
      <w:r>
        <w:separator/>
      </w:r>
    </w:p>
  </w:footnote>
  <w:footnote w:type="continuationSeparator" w:id="0">
    <w:p w:rsidR="004E7ADE" w:rsidRDefault="004E7ADE" w:rsidP="00B6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3D" w:rsidRDefault="00CD543D">
    <w:pPr>
      <w:pStyle w:val="Header"/>
    </w:pPr>
  </w:p>
  <w:p w:rsidR="00F04BB5" w:rsidRDefault="00CD543D">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96" w:rsidRPr="00866E29" w:rsidRDefault="00CD543D" w:rsidP="00CD543D">
    <w:pPr>
      <w:spacing w:after="480" w:line="240" w:lineRule="auto"/>
      <w:rPr>
        <w:b/>
        <w:sz w:val="44"/>
        <w:szCs w:val="44"/>
      </w:rPr>
    </w:pPr>
    <w:r>
      <w:rPr>
        <w:rFonts w:ascii="Verdana" w:hAnsi="Verdana"/>
        <w:b/>
        <w:bCs/>
        <w:noProof/>
        <w:color w:val="404040"/>
        <w:sz w:val="20"/>
        <w:szCs w:val="20"/>
      </w:rPr>
      <w:drawing>
        <wp:anchor distT="0" distB="0" distL="114300" distR="114300" simplePos="0" relativeHeight="251659264" behindDoc="0" locked="0" layoutInCell="1" allowOverlap="1">
          <wp:simplePos x="0" y="0"/>
          <wp:positionH relativeFrom="column">
            <wp:posOffset>5845175</wp:posOffset>
          </wp:positionH>
          <wp:positionV relativeFrom="paragraph">
            <wp:posOffset>-191135</wp:posOffset>
          </wp:positionV>
          <wp:extent cx="1074420" cy="723265"/>
          <wp:effectExtent l="19050" t="0" r="0" b="0"/>
          <wp:wrapThrough wrapText="bothSides">
            <wp:wrapPolygon edited="0">
              <wp:start x="-383" y="0"/>
              <wp:lineTo x="-383" y="21050"/>
              <wp:lineTo x="21447" y="21050"/>
              <wp:lineTo x="21447" y="0"/>
              <wp:lineTo x="-383" y="0"/>
            </wp:wrapPolygon>
          </wp:wrapThrough>
          <wp:docPr id="12" name="Picture 12" descr="Robert &amp; Max -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bert &amp; Max - ">
                    <a:hlinkClick r:id="rId1"/>
                  </pic:cNvPr>
                  <pic:cNvPicPr>
                    <a:picLocks noChangeAspect="1" noChangeArrowheads="1"/>
                  </pic:cNvPicPr>
                </pic:nvPicPr>
                <pic:blipFill>
                  <a:blip r:embed="rId2"/>
                  <a:srcRect/>
                  <a:stretch>
                    <a:fillRect/>
                  </a:stretch>
                </pic:blipFill>
                <pic:spPr bwMode="auto">
                  <a:xfrm>
                    <a:off x="0" y="0"/>
                    <a:ext cx="1074420" cy="723265"/>
                  </a:xfrm>
                  <a:prstGeom prst="rect">
                    <a:avLst/>
                  </a:prstGeom>
                  <a:noFill/>
                  <a:ln w="9525">
                    <a:noFill/>
                    <a:miter lim="800000"/>
                    <a:headEnd/>
                    <a:tailEnd/>
                  </a:ln>
                </pic:spPr>
              </pic:pic>
            </a:graphicData>
          </a:graphic>
        </wp:anchor>
      </w:drawing>
    </w:r>
    <w:r w:rsidR="00866E29">
      <w:rPr>
        <w:rFonts w:ascii="Verdana" w:hAnsi="Verdana"/>
        <w:b/>
        <w:bCs/>
        <w:noProof/>
        <w:color w:val="404040"/>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-237490</wp:posOffset>
          </wp:positionV>
          <wp:extent cx="1154430" cy="769620"/>
          <wp:effectExtent l="19050" t="0" r="7620" b="0"/>
          <wp:wrapThrough wrapText="bothSides">
            <wp:wrapPolygon edited="0">
              <wp:start x="-356" y="0"/>
              <wp:lineTo x="-356" y="20851"/>
              <wp:lineTo x="21743" y="20851"/>
              <wp:lineTo x="21743" y="0"/>
              <wp:lineTo x="-356" y="0"/>
            </wp:wrapPolygon>
          </wp:wrapThrough>
          <wp:docPr id="1" name="Picture 1" descr="THE WHOLE GANG 2006 CONVE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HOLE GANG 2006 CONVERGENCE"/>
                  <pic:cNvPicPr>
                    <a:picLocks noChangeAspect="1" noChangeArrowheads="1"/>
                  </pic:cNvPicPr>
                </pic:nvPicPr>
                <pic:blipFill>
                  <a:blip r:embed="rId3"/>
                  <a:srcRect/>
                  <a:stretch>
                    <a:fillRect/>
                  </a:stretch>
                </pic:blipFill>
                <pic:spPr bwMode="auto">
                  <a:xfrm>
                    <a:off x="0" y="0"/>
                    <a:ext cx="1154430" cy="769620"/>
                  </a:xfrm>
                  <a:prstGeom prst="rect">
                    <a:avLst/>
                  </a:prstGeom>
                  <a:noFill/>
                  <a:ln w="9525">
                    <a:noFill/>
                    <a:miter lim="800000"/>
                    <a:headEnd/>
                    <a:tailEnd/>
                  </a:ln>
                </pic:spPr>
              </pic:pic>
            </a:graphicData>
          </a:graphic>
        </wp:anchor>
      </w:drawing>
    </w:r>
    <w:r>
      <w:rPr>
        <w:b/>
        <w:sz w:val="44"/>
        <w:szCs w:val="44"/>
      </w:rPr>
      <w:t xml:space="preserve">                                  </w:t>
    </w:r>
    <w:r w:rsidR="00866E29">
      <w:rPr>
        <w:b/>
        <w:sz w:val="44"/>
        <w:szCs w:val="44"/>
      </w:rPr>
      <w:t xml:space="preserve"> </w:t>
    </w:r>
    <w:r w:rsidR="00866E29" w:rsidRPr="0032580A">
      <w:rPr>
        <w:b/>
        <w:sz w:val="44"/>
        <w:szCs w:val="44"/>
      </w:rPr>
      <w:t>2015 Convergence</w:t>
    </w:r>
    <w:r w:rsidR="00866E29">
      <w:rPr>
        <w:b/>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7236"/>
    <w:multiLevelType w:val="hybridMultilevel"/>
    <w:tmpl w:val="FFF61DAE"/>
    <w:lvl w:ilvl="0" w:tplc="EB887D3C">
      <w:start w:val="2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4625E"/>
    <w:multiLevelType w:val="multilevel"/>
    <w:tmpl w:val="F3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E7035"/>
    <w:multiLevelType w:val="hybridMultilevel"/>
    <w:tmpl w:val="CB0888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F1A32"/>
    <w:multiLevelType w:val="hybridMultilevel"/>
    <w:tmpl w:val="85C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21767"/>
    <w:multiLevelType w:val="multilevel"/>
    <w:tmpl w:val="1230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A5C7A"/>
    <w:multiLevelType w:val="multilevel"/>
    <w:tmpl w:val="BDDC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12290">
      <o:colormru v:ext="edit" colors="#fc6,#fbdc9d"/>
      <o:colormenu v:ext="edit" fillcolor="none"/>
    </o:shapedefaults>
  </w:hdrShapeDefaults>
  <w:footnotePr>
    <w:footnote w:id="-1"/>
    <w:footnote w:id="0"/>
  </w:footnotePr>
  <w:endnotePr>
    <w:endnote w:id="-1"/>
    <w:endnote w:id="0"/>
  </w:endnotePr>
  <w:compat/>
  <w:rsids>
    <w:rsidRoot w:val="0032580A"/>
    <w:rsid w:val="0003437F"/>
    <w:rsid w:val="000C4650"/>
    <w:rsid w:val="00182B2D"/>
    <w:rsid w:val="001B10D9"/>
    <w:rsid w:val="001B36DF"/>
    <w:rsid w:val="001C616C"/>
    <w:rsid w:val="0032580A"/>
    <w:rsid w:val="0039545B"/>
    <w:rsid w:val="004118D2"/>
    <w:rsid w:val="0041322A"/>
    <w:rsid w:val="00442831"/>
    <w:rsid w:val="004E7ADE"/>
    <w:rsid w:val="004F743A"/>
    <w:rsid w:val="00623A78"/>
    <w:rsid w:val="00681C7D"/>
    <w:rsid w:val="006B1220"/>
    <w:rsid w:val="006F50D0"/>
    <w:rsid w:val="00743DEA"/>
    <w:rsid w:val="00750C6D"/>
    <w:rsid w:val="00866E29"/>
    <w:rsid w:val="00867E85"/>
    <w:rsid w:val="00880DCA"/>
    <w:rsid w:val="008C09A8"/>
    <w:rsid w:val="008E5A13"/>
    <w:rsid w:val="00B00B01"/>
    <w:rsid w:val="00B34BC6"/>
    <w:rsid w:val="00B4335B"/>
    <w:rsid w:val="00B612FC"/>
    <w:rsid w:val="00C24F96"/>
    <w:rsid w:val="00CD543D"/>
    <w:rsid w:val="00CF6415"/>
    <w:rsid w:val="00D32247"/>
    <w:rsid w:val="00DB2630"/>
    <w:rsid w:val="00EE6DAE"/>
    <w:rsid w:val="00F04BB5"/>
    <w:rsid w:val="00F366F0"/>
    <w:rsid w:val="00F71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c6,#fbdc9d"/>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0A"/>
    <w:rPr>
      <w:color w:val="0000FF" w:themeColor="hyperlink"/>
      <w:u w:val="single"/>
    </w:rPr>
  </w:style>
  <w:style w:type="paragraph" w:styleId="NormalWeb">
    <w:name w:val="Normal (Web)"/>
    <w:basedOn w:val="Normal"/>
    <w:uiPriority w:val="99"/>
    <w:semiHidden/>
    <w:unhideWhenUsed/>
    <w:rsid w:val="006B1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el-addr-street">
    <w:name w:val="hotel-addr-street"/>
    <w:basedOn w:val="DefaultParagraphFont"/>
    <w:rsid w:val="006B1220"/>
  </w:style>
  <w:style w:type="character" w:customStyle="1" w:styleId="hotel-addr-city">
    <w:name w:val="hotel-addr-city"/>
    <w:basedOn w:val="DefaultParagraphFont"/>
    <w:rsid w:val="006B1220"/>
  </w:style>
  <w:style w:type="character" w:customStyle="1" w:styleId="hotel-addr-state">
    <w:name w:val="hotel-addr-state"/>
    <w:basedOn w:val="DefaultParagraphFont"/>
    <w:rsid w:val="006B1220"/>
  </w:style>
  <w:style w:type="character" w:customStyle="1" w:styleId="hotel-addr-country">
    <w:name w:val="hotel-addr-country"/>
    <w:basedOn w:val="DefaultParagraphFont"/>
    <w:rsid w:val="006B1220"/>
  </w:style>
  <w:style w:type="character" w:customStyle="1" w:styleId="hotel-addr-postcode">
    <w:name w:val="hotel-addr-postcode"/>
    <w:basedOn w:val="DefaultParagraphFont"/>
    <w:rsid w:val="006B1220"/>
  </w:style>
  <w:style w:type="paragraph" w:styleId="ListParagraph">
    <w:name w:val="List Paragraph"/>
    <w:basedOn w:val="Normal"/>
    <w:uiPriority w:val="34"/>
    <w:qFormat/>
    <w:rsid w:val="006B1220"/>
    <w:pPr>
      <w:ind w:left="720"/>
      <w:contextualSpacing/>
    </w:pPr>
  </w:style>
  <w:style w:type="paragraph" w:styleId="BalloonText">
    <w:name w:val="Balloon Text"/>
    <w:basedOn w:val="Normal"/>
    <w:link w:val="BalloonTextChar"/>
    <w:uiPriority w:val="99"/>
    <w:semiHidden/>
    <w:unhideWhenUsed/>
    <w:rsid w:val="0018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2D"/>
    <w:rPr>
      <w:rFonts w:ascii="Tahoma" w:hAnsi="Tahoma" w:cs="Tahoma"/>
      <w:sz w:val="16"/>
      <w:szCs w:val="16"/>
    </w:rPr>
  </w:style>
  <w:style w:type="paragraph" w:styleId="Header">
    <w:name w:val="header"/>
    <w:basedOn w:val="Normal"/>
    <w:link w:val="HeaderChar"/>
    <w:uiPriority w:val="99"/>
    <w:semiHidden/>
    <w:unhideWhenUsed/>
    <w:rsid w:val="00B61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2FC"/>
  </w:style>
  <w:style w:type="paragraph" w:styleId="Footer">
    <w:name w:val="footer"/>
    <w:basedOn w:val="Normal"/>
    <w:link w:val="FooterChar"/>
    <w:uiPriority w:val="99"/>
    <w:unhideWhenUsed/>
    <w:rsid w:val="00B6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FC"/>
  </w:style>
</w:styles>
</file>

<file path=word/webSettings.xml><?xml version="1.0" encoding="utf-8"?>
<w:webSettings xmlns:r="http://schemas.openxmlformats.org/officeDocument/2006/relationships" xmlns:w="http://schemas.openxmlformats.org/wordprocessingml/2006/main">
  <w:divs>
    <w:div w:id="91320132">
      <w:bodyDiv w:val="1"/>
      <w:marLeft w:val="0"/>
      <w:marRight w:val="0"/>
      <w:marTop w:val="0"/>
      <w:marBottom w:val="0"/>
      <w:divBdr>
        <w:top w:val="none" w:sz="0" w:space="0" w:color="auto"/>
        <w:left w:val="none" w:sz="0" w:space="0" w:color="auto"/>
        <w:bottom w:val="none" w:sz="0" w:space="0" w:color="auto"/>
        <w:right w:val="none" w:sz="0" w:space="0" w:color="auto"/>
      </w:divBdr>
      <w:divsChild>
        <w:div w:id="1708093555">
          <w:marLeft w:val="0"/>
          <w:marRight w:val="0"/>
          <w:marTop w:val="0"/>
          <w:marBottom w:val="0"/>
          <w:divBdr>
            <w:top w:val="none" w:sz="0" w:space="0" w:color="auto"/>
            <w:left w:val="none" w:sz="0" w:space="0" w:color="auto"/>
            <w:bottom w:val="none" w:sz="0" w:space="0" w:color="auto"/>
            <w:right w:val="none" w:sz="0" w:space="0" w:color="auto"/>
          </w:divBdr>
          <w:divsChild>
            <w:div w:id="1292397151">
              <w:marLeft w:val="0"/>
              <w:marRight w:val="0"/>
              <w:marTop w:val="0"/>
              <w:marBottom w:val="0"/>
              <w:divBdr>
                <w:top w:val="none" w:sz="0" w:space="0" w:color="auto"/>
                <w:left w:val="none" w:sz="0" w:space="0" w:color="auto"/>
                <w:bottom w:val="none" w:sz="0" w:space="0" w:color="auto"/>
                <w:right w:val="none" w:sz="0" w:space="0" w:color="auto"/>
              </w:divBdr>
              <w:divsChild>
                <w:div w:id="1272593581">
                  <w:marLeft w:val="0"/>
                  <w:marRight w:val="0"/>
                  <w:marTop w:val="0"/>
                  <w:marBottom w:val="0"/>
                  <w:divBdr>
                    <w:top w:val="none" w:sz="0" w:space="0" w:color="auto"/>
                    <w:left w:val="none" w:sz="0" w:space="0" w:color="auto"/>
                    <w:bottom w:val="none" w:sz="0" w:space="0" w:color="auto"/>
                    <w:right w:val="none" w:sz="0" w:space="0" w:color="auto"/>
                  </w:divBdr>
                  <w:divsChild>
                    <w:div w:id="363793024">
                      <w:marLeft w:val="0"/>
                      <w:marRight w:val="0"/>
                      <w:marTop w:val="0"/>
                      <w:marBottom w:val="0"/>
                      <w:divBdr>
                        <w:top w:val="none" w:sz="0" w:space="0" w:color="auto"/>
                        <w:left w:val="none" w:sz="0" w:space="0" w:color="auto"/>
                        <w:bottom w:val="none" w:sz="0" w:space="0" w:color="auto"/>
                        <w:right w:val="none" w:sz="0" w:space="0" w:color="auto"/>
                      </w:divBdr>
                      <w:divsChild>
                        <w:div w:id="2048479965">
                          <w:marLeft w:val="0"/>
                          <w:marRight w:val="0"/>
                          <w:marTop w:val="0"/>
                          <w:marBottom w:val="0"/>
                          <w:divBdr>
                            <w:top w:val="none" w:sz="0" w:space="0" w:color="auto"/>
                            <w:left w:val="none" w:sz="0" w:space="0" w:color="auto"/>
                            <w:bottom w:val="none" w:sz="0" w:space="0" w:color="auto"/>
                            <w:right w:val="none" w:sz="0" w:space="0" w:color="auto"/>
                          </w:divBdr>
                          <w:divsChild>
                            <w:div w:id="239877928">
                              <w:marLeft w:val="0"/>
                              <w:marRight w:val="0"/>
                              <w:marTop w:val="0"/>
                              <w:marBottom w:val="0"/>
                              <w:divBdr>
                                <w:top w:val="none" w:sz="0" w:space="0" w:color="auto"/>
                                <w:left w:val="none" w:sz="0" w:space="0" w:color="auto"/>
                                <w:bottom w:val="none" w:sz="0" w:space="0" w:color="auto"/>
                                <w:right w:val="none" w:sz="0" w:space="0" w:color="auto"/>
                              </w:divBdr>
                              <w:divsChild>
                                <w:div w:id="29229140">
                                  <w:marLeft w:val="0"/>
                                  <w:marRight w:val="0"/>
                                  <w:marTop w:val="0"/>
                                  <w:marBottom w:val="0"/>
                                  <w:divBdr>
                                    <w:top w:val="none" w:sz="0" w:space="0" w:color="auto"/>
                                    <w:left w:val="none" w:sz="0" w:space="0" w:color="auto"/>
                                    <w:bottom w:val="none" w:sz="0" w:space="0" w:color="auto"/>
                                    <w:right w:val="none" w:sz="0" w:space="0" w:color="auto"/>
                                  </w:divBdr>
                                  <w:divsChild>
                                    <w:div w:id="304939288">
                                      <w:marLeft w:val="0"/>
                                      <w:marRight w:val="0"/>
                                      <w:marTop w:val="0"/>
                                      <w:marBottom w:val="0"/>
                                      <w:divBdr>
                                        <w:top w:val="none" w:sz="0" w:space="0" w:color="auto"/>
                                        <w:left w:val="none" w:sz="0" w:space="0" w:color="auto"/>
                                        <w:bottom w:val="none" w:sz="0" w:space="0" w:color="auto"/>
                                        <w:right w:val="none" w:sz="0" w:space="0" w:color="auto"/>
                                      </w:divBdr>
                                      <w:divsChild>
                                        <w:div w:id="1946039640">
                                          <w:marLeft w:val="0"/>
                                          <w:marRight w:val="0"/>
                                          <w:marTop w:val="0"/>
                                          <w:marBottom w:val="0"/>
                                          <w:divBdr>
                                            <w:top w:val="none" w:sz="0" w:space="0" w:color="auto"/>
                                            <w:left w:val="none" w:sz="0" w:space="0" w:color="auto"/>
                                            <w:bottom w:val="none" w:sz="0" w:space="0" w:color="auto"/>
                                            <w:right w:val="none" w:sz="0" w:space="0" w:color="auto"/>
                                          </w:divBdr>
                                          <w:divsChild>
                                            <w:div w:id="796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66114">
      <w:bodyDiv w:val="1"/>
      <w:marLeft w:val="0"/>
      <w:marRight w:val="0"/>
      <w:marTop w:val="0"/>
      <w:marBottom w:val="0"/>
      <w:divBdr>
        <w:top w:val="none" w:sz="0" w:space="0" w:color="auto"/>
        <w:left w:val="none" w:sz="0" w:space="0" w:color="auto"/>
        <w:bottom w:val="none" w:sz="0" w:space="0" w:color="auto"/>
        <w:right w:val="none" w:sz="0" w:space="0" w:color="auto"/>
      </w:divBdr>
      <w:divsChild>
        <w:div w:id="2061437983">
          <w:marLeft w:val="0"/>
          <w:marRight w:val="0"/>
          <w:marTop w:val="0"/>
          <w:marBottom w:val="0"/>
          <w:divBdr>
            <w:top w:val="none" w:sz="0" w:space="0" w:color="auto"/>
            <w:left w:val="none" w:sz="0" w:space="0" w:color="auto"/>
            <w:bottom w:val="none" w:sz="0" w:space="0" w:color="auto"/>
            <w:right w:val="none" w:sz="0" w:space="0" w:color="auto"/>
          </w:divBdr>
          <w:divsChild>
            <w:div w:id="2089303648">
              <w:marLeft w:val="0"/>
              <w:marRight w:val="0"/>
              <w:marTop w:val="0"/>
              <w:marBottom w:val="0"/>
              <w:divBdr>
                <w:top w:val="none" w:sz="0" w:space="0" w:color="auto"/>
                <w:left w:val="none" w:sz="0" w:space="0" w:color="auto"/>
                <w:bottom w:val="none" w:sz="0" w:space="0" w:color="auto"/>
                <w:right w:val="none" w:sz="0" w:space="0" w:color="auto"/>
              </w:divBdr>
              <w:divsChild>
                <w:div w:id="1698041517">
                  <w:marLeft w:val="0"/>
                  <w:marRight w:val="0"/>
                  <w:marTop w:val="0"/>
                  <w:marBottom w:val="0"/>
                  <w:divBdr>
                    <w:top w:val="none" w:sz="0" w:space="0" w:color="auto"/>
                    <w:left w:val="none" w:sz="0" w:space="0" w:color="auto"/>
                    <w:bottom w:val="none" w:sz="0" w:space="0" w:color="auto"/>
                    <w:right w:val="none" w:sz="0" w:space="0" w:color="auto"/>
                  </w:divBdr>
                  <w:divsChild>
                    <w:div w:id="1723796283">
                      <w:marLeft w:val="0"/>
                      <w:marRight w:val="0"/>
                      <w:marTop w:val="0"/>
                      <w:marBottom w:val="0"/>
                      <w:divBdr>
                        <w:top w:val="none" w:sz="0" w:space="0" w:color="auto"/>
                        <w:left w:val="none" w:sz="0" w:space="0" w:color="auto"/>
                        <w:bottom w:val="none" w:sz="0" w:space="0" w:color="auto"/>
                        <w:right w:val="none" w:sz="0" w:space="0" w:color="auto"/>
                      </w:divBdr>
                      <w:divsChild>
                        <w:div w:id="896671509">
                          <w:marLeft w:val="0"/>
                          <w:marRight w:val="0"/>
                          <w:marTop w:val="0"/>
                          <w:marBottom w:val="0"/>
                          <w:divBdr>
                            <w:top w:val="none" w:sz="0" w:space="0" w:color="auto"/>
                            <w:left w:val="none" w:sz="0" w:space="0" w:color="auto"/>
                            <w:bottom w:val="none" w:sz="0" w:space="0" w:color="auto"/>
                            <w:right w:val="none" w:sz="0" w:space="0" w:color="auto"/>
                          </w:divBdr>
                          <w:divsChild>
                            <w:div w:id="1192373943">
                              <w:marLeft w:val="0"/>
                              <w:marRight w:val="0"/>
                              <w:marTop w:val="0"/>
                              <w:marBottom w:val="0"/>
                              <w:divBdr>
                                <w:top w:val="none" w:sz="0" w:space="0" w:color="auto"/>
                                <w:left w:val="none" w:sz="0" w:space="0" w:color="auto"/>
                                <w:bottom w:val="none" w:sz="0" w:space="0" w:color="auto"/>
                                <w:right w:val="none" w:sz="0" w:space="0" w:color="auto"/>
                              </w:divBdr>
                              <w:divsChild>
                                <w:div w:id="1594973005">
                                  <w:marLeft w:val="0"/>
                                  <w:marRight w:val="0"/>
                                  <w:marTop w:val="0"/>
                                  <w:marBottom w:val="0"/>
                                  <w:divBdr>
                                    <w:top w:val="none" w:sz="0" w:space="0" w:color="auto"/>
                                    <w:left w:val="none" w:sz="0" w:space="0" w:color="auto"/>
                                    <w:bottom w:val="none" w:sz="0" w:space="0" w:color="auto"/>
                                    <w:right w:val="none" w:sz="0" w:space="0" w:color="auto"/>
                                  </w:divBdr>
                                  <w:divsChild>
                                    <w:div w:id="1235552796">
                                      <w:marLeft w:val="0"/>
                                      <w:marRight w:val="0"/>
                                      <w:marTop w:val="0"/>
                                      <w:marBottom w:val="0"/>
                                      <w:divBdr>
                                        <w:top w:val="none" w:sz="0" w:space="0" w:color="auto"/>
                                        <w:left w:val="none" w:sz="0" w:space="0" w:color="auto"/>
                                        <w:bottom w:val="none" w:sz="0" w:space="0" w:color="auto"/>
                                        <w:right w:val="none" w:sz="0" w:space="0" w:color="auto"/>
                                      </w:divBdr>
                                      <w:divsChild>
                                        <w:div w:id="39480526">
                                          <w:marLeft w:val="0"/>
                                          <w:marRight w:val="0"/>
                                          <w:marTop w:val="0"/>
                                          <w:marBottom w:val="0"/>
                                          <w:divBdr>
                                            <w:top w:val="none" w:sz="0" w:space="0" w:color="auto"/>
                                            <w:left w:val="none" w:sz="0" w:space="0" w:color="auto"/>
                                            <w:bottom w:val="none" w:sz="0" w:space="0" w:color="auto"/>
                                            <w:right w:val="none" w:sz="0" w:space="0" w:color="auto"/>
                                          </w:divBdr>
                                          <w:divsChild>
                                            <w:div w:id="908882235">
                                              <w:marLeft w:val="0"/>
                                              <w:marRight w:val="0"/>
                                              <w:marTop w:val="0"/>
                                              <w:marBottom w:val="0"/>
                                              <w:divBdr>
                                                <w:top w:val="none" w:sz="0" w:space="0" w:color="auto"/>
                                                <w:left w:val="none" w:sz="0" w:space="0" w:color="auto"/>
                                                <w:bottom w:val="none" w:sz="0" w:space="0" w:color="auto"/>
                                                <w:right w:val="none" w:sz="0" w:space="0" w:color="auto"/>
                                              </w:divBdr>
                                              <w:divsChild>
                                                <w:div w:id="723066583">
                                                  <w:marLeft w:val="0"/>
                                                  <w:marRight w:val="0"/>
                                                  <w:marTop w:val="0"/>
                                                  <w:marBottom w:val="0"/>
                                                  <w:divBdr>
                                                    <w:top w:val="none" w:sz="0" w:space="0" w:color="auto"/>
                                                    <w:left w:val="none" w:sz="0" w:space="0" w:color="auto"/>
                                                    <w:bottom w:val="none" w:sz="0" w:space="0" w:color="auto"/>
                                                    <w:right w:val="none" w:sz="0" w:space="0" w:color="auto"/>
                                                  </w:divBdr>
                                                  <w:divsChild>
                                                    <w:div w:id="85271369">
                                                      <w:marLeft w:val="0"/>
                                                      <w:marRight w:val="0"/>
                                                      <w:marTop w:val="0"/>
                                                      <w:marBottom w:val="0"/>
                                                      <w:divBdr>
                                                        <w:top w:val="none" w:sz="0" w:space="0" w:color="auto"/>
                                                        <w:left w:val="none" w:sz="0" w:space="0" w:color="auto"/>
                                                        <w:bottom w:val="none" w:sz="0" w:space="0" w:color="auto"/>
                                                        <w:right w:val="none" w:sz="0" w:space="0" w:color="auto"/>
                                                      </w:divBdr>
                                                      <w:divsChild>
                                                        <w:div w:id="857088076">
                                                          <w:marLeft w:val="0"/>
                                                          <w:marRight w:val="0"/>
                                                          <w:marTop w:val="0"/>
                                                          <w:marBottom w:val="0"/>
                                                          <w:divBdr>
                                                            <w:top w:val="none" w:sz="0" w:space="0" w:color="auto"/>
                                                            <w:left w:val="none" w:sz="0" w:space="0" w:color="auto"/>
                                                            <w:bottom w:val="none" w:sz="0" w:space="0" w:color="auto"/>
                                                            <w:right w:val="none" w:sz="0" w:space="0" w:color="auto"/>
                                                          </w:divBdr>
                                                          <w:divsChild>
                                                            <w:div w:id="15309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240572">
      <w:bodyDiv w:val="1"/>
      <w:marLeft w:val="0"/>
      <w:marRight w:val="0"/>
      <w:marTop w:val="0"/>
      <w:marBottom w:val="0"/>
      <w:divBdr>
        <w:top w:val="none" w:sz="0" w:space="0" w:color="auto"/>
        <w:left w:val="none" w:sz="0" w:space="0" w:color="auto"/>
        <w:bottom w:val="none" w:sz="0" w:space="0" w:color="auto"/>
        <w:right w:val="none" w:sz="0" w:space="0" w:color="auto"/>
      </w:divBdr>
      <w:divsChild>
        <w:div w:id="195236096">
          <w:marLeft w:val="0"/>
          <w:marRight w:val="0"/>
          <w:marTop w:val="0"/>
          <w:marBottom w:val="0"/>
          <w:divBdr>
            <w:top w:val="none" w:sz="0" w:space="0" w:color="auto"/>
            <w:left w:val="none" w:sz="0" w:space="0" w:color="auto"/>
            <w:bottom w:val="none" w:sz="0" w:space="0" w:color="auto"/>
            <w:right w:val="none" w:sz="0" w:space="0" w:color="auto"/>
          </w:divBdr>
          <w:divsChild>
            <w:div w:id="229772963">
              <w:marLeft w:val="0"/>
              <w:marRight w:val="0"/>
              <w:marTop w:val="0"/>
              <w:marBottom w:val="0"/>
              <w:divBdr>
                <w:top w:val="none" w:sz="0" w:space="0" w:color="auto"/>
                <w:left w:val="none" w:sz="0" w:space="0" w:color="auto"/>
                <w:bottom w:val="none" w:sz="0" w:space="0" w:color="auto"/>
                <w:right w:val="none" w:sz="0" w:space="0" w:color="auto"/>
              </w:divBdr>
              <w:divsChild>
                <w:div w:id="386882670">
                  <w:marLeft w:val="0"/>
                  <w:marRight w:val="0"/>
                  <w:marTop w:val="0"/>
                  <w:marBottom w:val="0"/>
                  <w:divBdr>
                    <w:top w:val="none" w:sz="0" w:space="0" w:color="auto"/>
                    <w:left w:val="none" w:sz="0" w:space="0" w:color="auto"/>
                    <w:bottom w:val="none" w:sz="0" w:space="0" w:color="auto"/>
                    <w:right w:val="none" w:sz="0" w:space="0" w:color="auto"/>
                  </w:divBdr>
                  <w:divsChild>
                    <w:div w:id="493837319">
                      <w:marLeft w:val="0"/>
                      <w:marRight w:val="0"/>
                      <w:marTop w:val="0"/>
                      <w:marBottom w:val="0"/>
                      <w:divBdr>
                        <w:top w:val="none" w:sz="0" w:space="0" w:color="auto"/>
                        <w:left w:val="none" w:sz="0" w:space="0" w:color="auto"/>
                        <w:bottom w:val="none" w:sz="0" w:space="0" w:color="auto"/>
                        <w:right w:val="none" w:sz="0" w:space="0" w:color="auto"/>
                      </w:divBdr>
                      <w:divsChild>
                        <w:div w:id="1607421444">
                          <w:marLeft w:val="0"/>
                          <w:marRight w:val="0"/>
                          <w:marTop w:val="0"/>
                          <w:marBottom w:val="0"/>
                          <w:divBdr>
                            <w:top w:val="none" w:sz="0" w:space="0" w:color="auto"/>
                            <w:left w:val="none" w:sz="0" w:space="0" w:color="auto"/>
                            <w:bottom w:val="none" w:sz="0" w:space="0" w:color="auto"/>
                            <w:right w:val="none" w:sz="0" w:space="0" w:color="auto"/>
                          </w:divBdr>
                          <w:divsChild>
                            <w:div w:id="1910337526">
                              <w:marLeft w:val="0"/>
                              <w:marRight w:val="0"/>
                              <w:marTop w:val="0"/>
                              <w:marBottom w:val="0"/>
                              <w:divBdr>
                                <w:top w:val="none" w:sz="0" w:space="0" w:color="auto"/>
                                <w:left w:val="none" w:sz="0" w:space="0" w:color="auto"/>
                                <w:bottom w:val="none" w:sz="0" w:space="0" w:color="auto"/>
                                <w:right w:val="none" w:sz="0" w:space="0" w:color="auto"/>
                              </w:divBdr>
                              <w:divsChild>
                                <w:div w:id="1098794936">
                                  <w:marLeft w:val="0"/>
                                  <w:marRight w:val="0"/>
                                  <w:marTop w:val="0"/>
                                  <w:marBottom w:val="0"/>
                                  <w:divBdr>
                                    <w:top w:val="none" w:sz="0" w:space="0" w:color="auto"/>
                                    <w:left w:val="none" w:sz="0" w:space="0" w:color="auto"/>
                                    <w:bottom w:val="none" w:sz="0" w:space="0" w:color="auto"/>
                                    <w:right w:val="none" w:sz="0" w:space="0" w:color="auto"/>
                                  </w:divBdr>
                                  <w:divsChild>
                                    <w:div w:id="1901675269">
                                      <w:marLeft w:val="0"/>
                                      <w:marRight w:val="0"/>
                                      <w:marTop w:val="0"/>
                                      <w:marBottom w:val="0"/>
                                      <w:divBdr>
                                        <w:top w:val="none" w:sz="0" w:space="0" w:color="auto"/>
                                        <w:left w:val="none" w:sz="0" w:space="0" w:color="auto"/>
                                        <w:bottom w:val="none" w:sz="0" w:space="0" w:color="auto"/>
                                        <w:right w:val="none" w:sz="0" w:space="0" w:color="auto"/>
                                      </w:divBdr>
                                      <w:divsChild>
                                        <w:div w:id="599263175">
                                          <w:marLeft w:val="0"/>
                                          <w:marRight w:val="0"/>
                                          <w:marTop w:val="0"/>
                                          <w:marBottom w:val="0"/>
                                          <w:divBdr>
                                            <w:top w:val="none" w:sz="0" w:space="0" w:color="auto"/>
                                            <w:left w:val="none" w:sz="0" w:space="0" w:color="auto"/>
                                            <w:bottom w:val="none" w:sz="0" w:space="0" w:color="auto"/>
                                            <w:right w:val="none" w:sz="0" w:space="0" w:color="auto"/>
                                          </w:divBdr>
                                          <w:divsChild>
                                            <w:div w:id="1274282839">
                                              <w:marLeft w:val="0"/>
                                              <w:marRight w:val="0"/>
                                              <w:marTop w:val="0"/>
                                              <w:marBottom w:val="0"/>
                                              <w:divBdr>
                                                <w:top w:val="none" w:sz="0" w:space="0" w:color="auto"/>
                                                <w:left w:val="none" w:sz="0" w:space="0" w:color="auto"/>
                                                <w:bottom w:val="none" w:sz="0" w:space="0" w:color="auto"/>
                                                <w:right w:val="none" w:sz="0" w:space="0" w:color="auto"/>
                                              </w:divBdr>
                                              <w:divsChild>
                                                <w:div w:id="489711905">
                                                  <w:marLeft w:val="0"/>
                                                  <w:marRight w:val="0"/>
                                                  <w:marTop w:val="0"/>
                                                  <w:marBottom w:val="0"/>
                                                  <w:divBdr>
                                                    <w:top w:val="none" w:sz="0" w:space="0" w:color="auto"/>
                                                    <w:left w:val="none" w:sz="0" w:space="0" w:color="auto"/>
                                                    <w:bottom w:val="none" w:sz="0" w:space="0" w:color="auto"/>
                                                    <w:right w:val="none" w:sz="0" w:space="0" w:color="auto"/>
                                                  </w:divBdr>
                                                  <w:divsChild>
                                                    <w:div w:id="247618747">
                                                      <w:marLeft w:val="0"/>
                                                      <w:marRight w:val="0"/>
                                                      <w:marTop w:val="0"/>
                                                      <w:marBottom w:val="0"/>
                                                      <w:divBdr>
                                                        <w:top w:val="none" w:sz="0" w:space="0" w:color="auto"/>
                                                        <w:left w:val="none" w:sz="0" w:space="0" w:color="auto"/>
                                                        <w:bottom w:val="none" w:sz="0" w:space="0" w:color="auto"/>
                                                        <w:right w:val="none" w:sz="0" w:space="0" w:color="auto"/>
                                                      </w:divBdr>
                                                      <w:divsChild>
                                                        <w:div w:id="559171716">
                                                          <w:marLeft w:val="0"/>
                                                          <w:marRight w:val="0"/>
                                                          <w:marTop w:val="0"/>
                                                          <w:marBottom w:val="0"/>
                                                          <w:divBdr>
                                                            <w:top w:val="none" w:sz="0" w:space="0" w:color="auto"/>
                                                            <w:left w:val="none" w:sz="0" w:space="0" w:color="auto"/>
                                                            <w:bottom w:val="none" w:sz="0" w:space="0" w:color="auto"/>
                                                            <w:right w:val="none" w:sz="0" w:space="0" w:color="auto"/>
                                                          </w:divBdr>
                                                          <w:divsChild>
                                                            <w:div w:id="723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museum.com/" TargetMode="External"/><Relationship Id="rId13" Type="http://schemas.openxmlformats.org/officeDocument/2006/relationships/hyperlink" Target="http://www.shellabr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b@tintink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horsetradingco@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ebstercountyia.org/KennedyPark.htm" TargetMode="External"/><Relationship Id="rId4" Type="http://schemas.openxmlformats.org/officeDocument/2006/relationships/settings" Target="settings.xml"/><Relationship Id="rId9" Type="http://schemas.openxmlformats.org/officeDocument/2006/relationships/hyperlink" Target="http://www.qualityinn.com/hotel-fort_dodge-iowa-IA119%23listpos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tintinkers.org/Gallery/2006-Convergence-Photos/003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232C-5165-42E9-BBAB-9FD8276A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cp:revision>
  <cp:lastPrinted>2015-03-26T23:46:00Z</cp:lastPrinted>
  <dcterms:created xsi:type="dcterms:W3CDTF">2015-03-26T18:41:00Z</dcterms:created>
  <dcterms:modified xsi:type="dcterms:W3CDTF">2015-04-29T01:28:00Z</dcterms:modified>
</cp:coreProperties>
</file>